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07DEE" w14:textId="77777777" w:rsidR="001727D7" w:rsidRDefault="001727D7" w:rsidP="00BF4984">
      <w:pPr>
        <w:pStyle w:val="Auditreporttitle"/>
        <w:spacing w:line="360" w:lineRule="auto"/>
        <w:rPr>
          <w:caps w:val="0"/>
          <w:color w:val="000000"/>
          <w:sz w:val="28"/>
          <w:szCs w:val="28"/>
        </w:rPr>
      </w:pPr>
      <w:r w:rsidRPr="00EB6CD2">
        <w:rPr>
          <w:caps w:val="0"/>
          <w:color w:val="000000"/>
          <w:sz w:val="28"/>
          <w:szCs w:val="28"/>
        </w:rPr>
        <w:t>BÁO CÁO CỦA NGÂN HÀNG GIÁM SÁT</w:t>
      </w:r>
    </w:p>
    <w:p w14:paraId="4CEF9CCE" w14:textId="2CD11423" w:rsidR="000E6200" w:rsidRPr="00BA61F0" w:rsidRDefault="000E6200" w:rsidP="00BF4984">
      <w:pPr>
        <w:pStyle w:val="Auditreporttitle"/>
        <w:spacing w:line="360" w:lineRule="auto"/>
        <w:rPr>
          <w:i/>
          <w:iCs/>
          <w:caps w:val="0"/>
          <w:color w:val="000000"/>
          <w:sz w:val="28"/>
          <w:szCs w:val="28"/>
        </w:rPr>
      </w:pPr>
      <w:r w:rsidRPr="00BA61F0">
        <w:rPr>
          <w:i/>
          <w:iCs/>
          <w:caps w:val="0"/>
          <w:color w:val="000000"/>
          <w:sz w:val="28"/>
          <w:szCs w:val="28"/>
        </w:rPr>
        <w:t>REPORT OF THE SUPERVISORY BANK</w:t>
      </w:r>
    </w:p>
    <w:p w14:paraId="1031A037" w14:textId="77777777" w:rsidR="001727D7" w:rsidRPr="00EB6CD2" w:rsidRDefault="001727D7" w:rsidP="00BF4984">
      <w:pPr>
        <w:pStyle w:val="NoSpacing"/>
        <w:spacing w:line="360" w:lineRule="auto"/>
        <w:jc w:val="both"/>
        <w:rPr>
          <w:rFonts w:ascii="Times New Roman" w:hAnsi="Times New Roman"/>
          <w:lang w:val="nl-NL"/>
        </w:rPr>
      </w:pPr>
    </w:p>
    <w:p w14:paraId="5ADC120E" w14:textId="1E1E39DB" w:rsidR="00044F41" w:rsidRDefault="00D44392" w:rsidP="00BF4984">
      <w:pPr>
        <w:pStyle w:val="NoSpacing"/>
        <w:spacing w:line="360" w:lineRule="auto"/>
        <w:jc w:val="both"/>
        <w:rPr>
          <w:rFonts w:ascii="Times New Roman" w:hAnsi="Times New Roman"/>
          <w:lang w:val="nl-NL"/>
        </w:rPr>
      </w:pPr>
      <w:r w:rsidRPr="00EB6CD2">
        <w:rPr>
          <w:rFonts w:ascii="Times New Roman" w:hAnsi="Times New Roman"/>
          <w:lang w:val="nl-NL"/>
        </w:rPr>
        <w:t>Ngân hàng TNHH một thành viên HSBC (Việt Nam</w:t>
      </w:r>
      <w:r w:rsidR="00F86CD1">
        <w:rPr>
          <w:rFonts w:ascii="Times New Roman" w:hAnsi="Times New Roman"/>
          <w:lang w:val="nl-NL"/>
        </w:rPr>
        <w:t>)</w:t>
      </w:r>
      <w:r w:rsidRPr="00EB6CD2">
        <w:rPr>
          <w:rFonts w:ascii="Times New Roman" w:hAnsi="Times New Roman"/>
          <w:lang w:val="nl-NL"/>
        </w:rPr>
        <w:t xml:space="preserve"> </w:t>
      </w:r>
      <w:r w:rsidR="00044F41" w:rsidRPr="00EB6CD2">
        <w:rPr>
          <w:rFonts w:ascii="Times New Roman" w:hAnsi="Times New Roman"/>
          <w:lang w:val="nl-NL"/>
        </w:rPr>
        <w:t xml:space="preserve">là Ngân hàng Giám sát </w:t>
      </w:r>
      <w:r w:rsidR="006C48C2" w:rsidRPr="00EB6CD2">
        <w:rPr>
          <w:rFonts w:ascii="Times New Roman" w:hAnsi="Times New Roman"/>
          <w:lang w:val="nl-NL"/>
        </w:rPr>
        <w:t xml:space="preserve">của </w:t>
      </w:r>
      <w:r w:rsidR="00044F41" w:rsidRPr="00EB6CD2">
        <w:rPr>
          <w:rFonts w:ascii="Times New Roman" w:hAnsi="Times New Roman"/>
          <w:lang w:val="nl-NL"/>
        </w:rPr>
        <w:t>Quỹ</w:t>
      </w:r>
      <w:r w:rsidR="006C48C2" w:rsidRPr="00EB6CD2">
        <w:rPr>
          <w:rFonts w:ascii="Times New Roman" w:hAnsi="Times New Roman"/>
          <w:lang w:val="nl-NL"/>
        </w:rPr>
        <w:t xml:space="preserve"> </w:t>
      </w:r>
      <w:r w:rsidR="00EB6CD2">
        <w:rPr>
          <w:rFonts w:ascii="Times New Roman" w:hAnsi="Times New Roman"/>
          <w:lang w:val="nl-NL"/>
        </w:rPr>
        <w:t>Đ</w:t>
      </w:r>
      <w:r w:rsidR="00044F41" w:rsidRPr="00EB6CD2">
        <w:rPr>
          <w:rFonts w:ascii="Times New Roman" w:hAnsi="Times New Roman"/>
          <w:lang w:val="nl-NL"/>
        </w:rPr>
        <w:t xml:space="preserve">ầu </w:t>
      </w:r>
      <w:r w:rsidR="00243301">
        <w:rPr>
          <w:rFonts w:ascii="Times New Roman" w:hAnsi="Times New Roman"/>
          <w:lang w:val="nl-NL"/>
        </w:rPr>
        <w:t>T</w:t>
      </w:r>
      <w:r w:rsidR="00044F41" w:rsidRPr="00EB6CD2">
        <w:rPr>
          <w:rFonts w:ascii="Times New Roman" w:hAnsi="Times New Roman"/>
          <w:lang w:val="nl-NL"/>
        </w:rPr>
        <w:t xml:space="preserve">ư </w:t>
      </w:r>
      <w:r w:rsidR="000C1750" w:rsidRPr="00EB6CD2">
        <w:rPr>
          <w:rFonts w:ascii="Times New Roman" w:hAnsi="Times New Roman"/>
          <w:lang w:val="nl-NL"/>
        </w:rPr>
        <w:t>T</w:t>
      </w:r>
      <w:r w:rsidR="00243301">
        <w:rPr>
          <w:rFonts w:ascii="Times New Roman" w:hAnsi="Times New Roman"/>
          <w:lang w:val="nl-NL"/>
        </w:rPr>
        <w:t>rái P</w:t>
      </w:r>
      <w:r w:rsidR="00532953" w:rsidRPr="00EB6CD2">
        <w:rPr>
          <w:rFonts w:ascii="Times New Roman" w:hAnsi="Times New Roman"/>
          <w:lang w:val="nl-NL"/>
        </w:rPr>
        <w:t xml:space="preserve">hiếu </w:t>
      </w:r>
      <w:r w:rsidR="000C1750" w:rsidRPr="00EB6CD2">
        <w:rPr>
          <w:rFonts w:ascii="Times New Roman" w:hAnsi="Times New Roman"/>
          <w:lang w:val="nl-NL"/>
        </w:rPr>
        <w:t>DFVN</w:t>
      </w:r>
      <w:r w:rsidR="00044F41" w:rsidRPr="00EB6CD2">
        <w:rPr>
          <w:rFonts w:ascii="Times New Roman" w:hAnsi="Times New Roman"/>
          <w:lang w:val="nl-NL"/>
        </w:rPr>
        <w:t xml:space="preserve"> </w:t>
      </w:r>
      <w:r w:rsidR="000C1750" w:rsidRPr="00EB6CD2">
        <w:rPr>
          <w:rFonts w:ascii="Times New Roman" w:hAnsi="Times New Roman"/>
          <w:lang w:val="nl-NL"/>
        </w:rPr>
        <w:t>(“Quỹ DFVN-</w:t>
      </w:r>
      <w:r w:rsidR="00532953" w:rsidRPr="00EB6CD2">
        <w:rPr>
          <w:rFonts w:ascii="Times New Roman" w:hAnsi="Times New Roman"/>
          <w:lang w:val="nl-NL"/>
        </w:rPr>
        <w:t>FIX</w:t>
      </w:r>
      <w:r w:rsidR="000C1750" w:rsidRPr="00EB6CD2">
        <w:rPr>
          <w:rFonts w:ascii="Times New Roman" w:hAnsi="Times New Roman"/>
          <w:lang w:val="nl-NL"/>
        </w:rPr>
        <w:t xml:space="preserve">” hay “Quỹ”) </w:t>
      </w:r>
      <w:r w:rsidR="00044F41" w:rsidRPr="00EB6CD2">
        <w:rPr>
          <w:rFonts w:ascii="Times New Roman" w:hAnsi="Times New Roman"/>
          <w:lang w:val="nl-NL"/>
        </w:rPr>
        <w:t xml:space="preserve">cho kỳ báo cáo </w:t>
      </w:r>
      <w:r w:rsidR="00783364" w:rsidRPr="00EB6CD2">
        <w:rPr>
          <w:rFonts w:ascii="Times New Roman" w:hAnsi="Times New Roman"/>
          <w:lang w:val="nl-NL"/>
        </w:rPr>
        <w:t xml:space="preserve">Quý </w:t>
      </w:r>
      <w:r w:rsidR="001E518D">
        <w:rPr>
          <w:rFonts w:ascii="Times New Roman" w:hAnsi="Times New Roman"/>
          <w:lang w:val="nl-NL"/>
        </w:rPr>
        <w:t xml:space="preserve">4 </w:t>
      </w:r>
      <w:r w:rsidR="006E74C3">
        <w:rPr>
          <w:rFonts w:ascii="Times New Roman" w:hAnsi="Times New Roman"/>
          <w:lang w:val="nl-NL"/>
        </w:rPr>
        <w:t xml:space="preserve">năm </w:t>
      </w:r>
      <w:r w:rsidR="007F393F">
        <w:rPr>
          <w:rFonts w:ascii="Times New Roman" w:hAnsi="Times New Roman"/>
          <w:lang w:val="nl-NL"/>
        </w:rPr>
        <w:t>202</w:t>
      </w:r>
      <w:r w:rsidR="007C05F3">
        <w:rPr>
          <w:rFonts w:ascii="Times New Roman" w:hAnsi="Times New Roman"/>
          <w:lang w:val="nl-NL"/>
        </w:rPr>
        <w:t>4</w:t>
      </w:r>
      <w:r w:rsidR="00783364" w:rsidRPr="00EB6CD2">
        <w:rPr>
          <w:rFonts w:ascii="Times New Roman" w:hAnsi="Times New Roman"/>
          <w:lang w:val="nl-NL"/>
        </w:rPr>
        <w:t xml:space="preserve">, kết thúc ngày </w:t>
      </w:r>
      <w:r w:rsidR="001E518D">
        <w:rPr>
          <w:rFonts w:ascii="Times New Roman" w:hAnsi="Times New Roman"/>
          <w:lang w:val="nl-NL"/>
        </w:rPr>
        <w:t>31</w:t>
      </w:r>
      <w:r w:rsidR="001E518D" w:rsidRPr="00EB6CD2">
        <w:rPr>
          <w:rFonts w:ascii="Times New Roman" w:hAnsi="Times New Roman"/>
          <w:lang w:val="nl-NL"/>
        </w:rPr>
        <w:t xml:space="preserve"> </w:t>
      </w:r>
      <w:r w:rsidR="00783364" w:rsidRPr="00EB6CD2">
        <w:rPr>
          <w:rFonts w:ascii="Times New Roman" w:hAnsi="Times New Roman"/>
          <w:lang w:val="nl-NL"/>
        </w:rPr>
        <w:t xml:space="preserve">tháng </w:t>
      </w:r>
      <w:r w:rsidR="001E518D">
        <w:rPr>
          <w:rFonts w:ascii="Times New Roman" w:hAnsi="Times New Roman"/>
          <w:lang w:val="nl-NL"/>
        </w:rPr>
        <w:t>12</w:t>
      </w:r>
      <w:r w:rsidR="000F2F75">
        <w:rPr>
          <w:rFonts w:ascii="Times New Roman" w:hAnsi="Times New Roman"/>
          <w:lang w:val="nl-NL"/>
        </w:rPr>
        <w:t xml:space="preserve"> </w:t>
      </w:r>
      <w:r w:rsidR="006E74C3">
        <w:rPr>
          <w:rFonts w:ascii="Times New Roman" w:hAnsi="Times New Roman"/>
          <w:lang w:val="nl-NL"/>
        </w:rPr>
        <w:t>năm 202</w:t>
      </w:r>
      <w:r w:rsidR="007C05F3">
        <w:rPr>
          <w:rFonts w:ascii="Times New Roman" w:hAnsi="Times New Roman"/>
          <w:lang w:val="nl-NL"/>
        </w:rPr>
        <w:t>4</w:t>
      </w:r>
      <w:r w:rsidR="00756C95">
        <w:rPr>
          <w:rFonts w:ascii="Times New Roman" w:hAnsi="Times New Roman"/>
          <w:lang w:val="nl-NL"/>
        </w:rPr>
        <w:t>,</w:t>
      </w:r>
      <w:r w:rsidR="00044F41" w:rsidRPr="00EB6CD2">
        <w:rPr>
          <w:rFonts w:ascii="Times New Roman" w:hAnsi="Times New Roman"/>
          <w:lang w:val="nl-NL"/>
        </w:rPr>
        <w:t xml:space="preserve"> với sự hiểu biết của chúng tôi thì trong </w:t>
      </w:r>
      <w:r w:rsidR="00783364" w:rsidRPr="00EB6CD2">
        <w:rPr>
          <w:rFonts w:ascii="Times New Roman" w:hAnsi="Times New Roman"/>
          <w:lang w:val="nl-NL"/>
        </w:rPr>
        <w:t xml:space="preserve">Quý </w:t>
      </w:r>
      <w:r w:rsidR="001E518D">
        <w:rPr>
          <w:rFonts w:ascii="Times New Roman" w:hAnsi="Times New Roman"/>
          <w:lang w:val="nl-NL"/>
        </w:rPr>
        <w:t xml:space="preserve">4 </w:t>
      </w:r>
      <w:r w:rsidR="007F393F">
        <w:rPr>
          <w:rFonts w:ascii="Times New Roman" w:hAnsi="Times New Roman"/>
          <w:lang w:val="nl-NL"/>
        </w:rPr>
        <w:t>năm 202</w:t>
      </w:r>
      <w:r w:rsidR="007C05F3">
        <w:rPr>
          <w:rFonts w:ascii="Times New Roman" w:hAnsi="Times New Roman"/>
          <w:lang w:val="nl-NL"/>
        </w:rPr>
        <w:t>4</w:t>
      </w:r>
      <w:r w:rsidR="00044F41" w:rsidRPr="00EB6CD2">
        <w:rPr>
          <w:rFonts w:ascii="Times New Roman" w:hAnsi="Times New Roman"/>
          <w:lang w:val="nl-NL"/>
        </w:rPr>
        <w:t>, Quỹ</w:t>
      </w:r>
      <w:r w:rsidR="000C1750" w:rsidRPr="00EB6CD2">
        <w:rPr>
          <w:rFonts w:ascii="Times New Roman" w:hAnsi="Times New Roman"/>
          <w:lang w:val="nl-NL"/>
        </w:rPr>
        <w:t xml:space="preserve"> DFVN-</w:t>
      </w:r>
      <w:r w:rsidR="00532953" w:rsidRPr="00EB6CD2">
        <w:rPr>
          <w:rFonts w:ascii="Times New Roman" w:hAnsi="Times New Roman"/>
          <w:lang w:val="nl-NL"/>
        </w:rPr>
        <w:t>FIX</w:t>
      </w:r>
      <w:r w:rsidR="00044F41" w:rsidRPr="00EB6CD2">
        <w:rPr>
          <w:rFonts w:ascii="Times New Roman" w:hAnsi="Times New Roman"/>
          <w:lang w:val="nl-NL"/>
        </w:rPr>
        <w:t xml:space="preserve"> đã hoạt động và được quản lý với các nội dung dưới đây:</w:t>
      </w:r>
    </w:p>
    <w:p w14:paraId="194D3E87" w14:textId="2386B4A9" w:rsidR="000E6200" w:rsidRPr="00BA61F0" w:rsidRDefault="000E6200" w:rsidP="00BF4984">
      <w:pPr>
        <w:pStyle w:val="NoSpacing"/>
        <w:spacing w:line="360" w:lineRule="auto"/>
        <w:jc w:val="both"/>
        <w:rPr>
          <w:rFonts w:ascii="Times New Roman" w:hAnsi="Times New Roman"/>
          <w:i/>
          <w:iCs/>
          <w:lang w:val="nl-NL"/>
        </w:rPr>
      </w:pPr>
      <w:r w:rsidRPr="00BA61F0">
        <w:rPr>
          <w:rFonts w:ascii="Times New Roman" w:hAnsi="Times New Roman"/>
          <w:i/>
          <w:iCs/>
          <w:lang w:val="nl-NL"/>
        </w:rPr>
        <w:t xml:space="preserve">HSBC Bank (Vietnam) Ltd (“HSBC”), appointed as the Supervising Bank of DFVN Fixed Income Fund (“DFVN-FIX” or “the Fund”) for the </w:t>
      </w:r>
      <w:r w:rsidR="00172E8B">
        <w:rPr>
          <w:rFonts w:ascii="Times New Roman" w:hAnsi="Times New Roman"/>
          <w:i/>
          <w:iCs/>
          <w:lang w:val="nl-NL"/>
        </w:rPr>
        <w:t>Quarter IV/2024</w:t>
      </w:r>
      <w:r w:rsidR="00172E8B" w:rsidRPr="00592E76">
        <w:rPr>
          <w:rFonts w:ascii="Times New Roman" w:hAnsi="Times New Roman"/>
          <w:i/>
          <w:iCs/>
          <w:lang w:val="nl-NL"/>
        </w:rPr>
        <w:t xml:space="preserve"> </w:t>
      </w:r>
      <w:r w:rsidRPr="00BA61F0">
        <w:rPr>
          <w:rFonts w:ascii="Times New Roman" w:hAnsi="Times New Roman"/>
          <w:i/>
          <w:iCs/>
          <w:lang w:val="nl-NL"/>
        </w:rPr>
        <w:t>ended 3</w:t>
      </w:r>
      <w:r>
        <w:rPr>
          <w:rFonts w:ascii="Times New Roman" w:hAnsi="Times New Roman"/>
          <w:i/>
          <w:iCs/>
          <w:lang w:val="nl-NL"/>
        </w:rPr>
        <w:t>1</w:t>
      </w:r>
      <w:r w:rsidRPr="00BA61F0">
        <w:rPr>
          <w:rFonts w:ascii="Times New Roman" w:hAnsi="Times New Roman"/>
          <w:i/>
          <w:iCs/>
          <w:lang w:val="nl-NL"/>
        </w:rPr>
        <w:t xml:space="preserve"> </w:t>
      </w:r>
      <w:r>
        <w:rPr>
          <w:rFonts w:ascii="Times New Roman" w:hAnsi="Times New Roman"/>
          <w:i/>
          <w:iCs/>
          <w:lang w:val="nl-NL"/>
        </w:rPr>
        <w:t>December</w:t>
      </w:r>
      <w:r w:rsidRPr="00BA61F0">
        <w:rPr>
          <w:rFonts w:ascii="Times New Roman" w:hAnsi="Times New Roman"/>
          <w:i/>
          <w:iCs/>
          <w:lang w:val="nl-NL"/>
        </w:rPr>
        <w:t xml:space="preserve"> 2024, acknowledge that during period, DFVN-FIX has been operated and managed with the following details:</w:t>
      </w:r>
    </w:p>
    <w:p w14:paraId="4DF71B4F" w14:textId="63101FB0" w:rsidR="00794936" w:rsidRDefault="00794936"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 xml:space="preserve">Công ty TNHH Một thành viên Quản lý Quỹ Dai-ichi Life Việt Nam (“Công ty Quản lý Quỹ” hay “CTQLQ”) đã tuân thủ các hạn chế đầu tư </w:t>
      </w:r>
      <w:r w:rsidR="0042316A">
        <w:rPr>
          <w:rFonts w:ascii="Times New Roman" w:hAnsi="Times New Roman"/>
          <w:lang w:val="nl-NL"/>
        </w:rPr>
        <w:t xml:space="preserve">của Quỹ DFVN-FIX </w:t>
      </w:r>
      <w:r w:rsidRPr="00EB6CD2">
        <w:rPr>
          <w:rFonts w:ascii="Times New Roman" w:hAnsi="Times New Roman"/>
          <w:lang w:val="nl-NL"/>
        </w:rPr>
        <w:t>được quy định tại các văn bản pháp luật chứng khoán hiện hành về Quỹ mở, Điều lệ Quỹ và văn bản pháp luật liên quan</w:t>
      </w:r>
      <w:r w:rsidR="0064561F" w:rsidRPr="00EB6CD2">
        <w:rPr>
          <w:rFonts w:ascii="Times New Roman" w:hAnsi="Times New Roman"/>
          <w:lang w:val="nl-NL"/>
        </w:rPr>
        <w:t>;</w:t>
      </w:r>
    </w:p>
    <w:p w14:paraId="47C5C7A0" w14:textId="792B1788" w:rsidR="000E6200" w:rsidRPr="00BA61F0" w:rsidRDefault="000E6200" w:rsidP="00BA61F0">
      <w:pPr>
        <w:pStyle w:val="NoSpacing"/>
        <w:spacing w:before="120" w:line="360" w:lineRule="auto"/>
        <w:ind w:left="720"/>
        <w:jc w:val="both"/>
        <w:rPr>
          <w:rFonts w:ascii="Times New Roman" w:hAnsi="Times New Roman"/>
          <w:i/>
          <w:iCs/>
          <w:lang w:val="nl-NL"/>
        </w:rPr>
      </w:pPr>
      <w:r w:rsidRPr="00BA61F0">
        <w:rPr>
          <w:rFonts w:ascii="Times New Roman" w:hAnsi="Times New Roman"/>
          <w:i/>
          <w:iCs/>
          <w:lang w:val="nl-NL"/>
        </w:rPr>
        <w:t xml:space="preserve">Dai-ichi Life Vietnam Fund Management Company Limited (“DFVN”) has complied with investment restrictions of </w:t>
      </w:r>
      <w:r w:rsidRPr="00814B00">
        <w:rPr>
          <w:rFonts w:ascii="Times New Roman" w:hAnsi="Times New Roman"/>
          <w:i/>
          <w:iCs/>
          <w:lang w:val="nl-NL"/>
        </w:rPr>
        <w:t>DFVN-FIX</w:t>
      </w:r>
      <w:r w:rsidRPr="00BA61F0">
        <w:rPr>
          <w:rFonts w:ascii="Times New Roman" w:hAnsi="Times New Roman"/>
          <w:i/>
          <w:iCs/>
          <w:lang w:val="nl-NL"/>
        </w:rPr>
        <w:t xml:space="preserve"> in accordance with prevailing securities regulatory documents about Open-ended fund, the Fund’s Charter, applicable laws and regulations.</w:t>
      </w:r>
    </w:p>
    <w:p w14:paraId="66FFF1DC" w14:textId="0EE06704" w:rsidR="00044F41" w:rsidRDefault="00044F41"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 xml:space="preserve">Việc định giá, đánh giá tài sản của Quỹ </w:t>
      </w:r>
      <w:r w:rsidR="000C1750" w:rsidRPr="00EB6CD2">
        <w:rPr>
          <w:rFonts w:ascii="Times New Roman" w:hAnsi="Times New Roman"/>
          <w:lang w:val="nl-NL"/>
        </w:rPr>
        <w:t>DFVN-</w:t>
      </w:r>
      <w:r w:rsidR="00532953" w:rsidRPr="00EB6CD2">
        <w:rPr>
          <w:rFonts w:ascii="Times New Roman" w:hAnsi="Times New Roman"/>
          <w:lang w:val="nl-NL"/>
        </w:rPr>
        <w:t>FIX</w:t>
      </w:r>
      <w:r w:rsidRPr="00EB6CD2">
        <w:rPr>
          <w:rFonts w:ascii="Times New Roman" w:hAnsi="Times New Roman"/>
          <w:lang w:val="nl-NL"/>
        </w:rPr>
        <w:t xml:space="preserve"> đã phù hợp với Điều lệ Quỹ, Bản cáo bạch của Quỹ và các văn bản pháp luật liên quan</w:t>
      </w:r>
      <w:r w:rsidR="0064561F" w:rsidRPr="00EB6CD2">
        <w:rPr>
          <w:rFonts w:ascii="Times New Roman" w:hAnsi="Times New Roman"/>
          <w:lang w:val="nl-NL"/>
        </w:rPr>
        <w:t>;</w:t>
      </w:r>
    </w:p>
    <w:p w14:paraId="189A362E" w14:textId="0AFE8FB4" w:rsidR="000E6200" w:rsidRPr="00BA61F0" w:rsidRDefault="000E6200" w:rsidP="00BA61F0">
      <w:pPr>
        <w:pStyle w:val="NoSpacing"/>
        <w:spacing w:before="120" w:line="360" w:lineRule="auto"/>
        <w:ind w:left="720"/>
        <w:jc w:val="both"/>
        <w:rPr>
          <w:rFonts w:ascii="Times New Roman" w:hAnsi="Times New Roman"/>
          <w:i/>
          <w:iCs/>
          <w:lang w:val="nl-NL"/>
        </w:rPr>
      </w:pPr>
      <w:r w:rsidRPr="00BA61F0">
        <w:rPr>
          <w:rFonts w:ascii="Times New Roman" w:hAnsi="Times New Roman"/>
          <w:i/>
          <w:iCs/>
          <w:lang w:val="nl-NL"/>
        </w:rPr>
        <w:t xml:space="preserve">Net asset value of </w:t>
      </w:r>
      <w:r w:rsidRPr="00BA61F0">
        <w:rPr>
          <w:rFonts w:ascii="Times New Roman" w:hAnsi="Times New Roman"/>
          <w:i/>
          <w:iCs/>
        </w:rPr>
        <w:t>DFVN-FIX</w:t>
      </w:r>
      <w:r w:rsidRPr="00BA61F0">
        <w:rPr>
          <w:rFonts w:ascii="Times New Roman" w:hAnsi="Times New Roman"/>
          <w:i/>
          <w:iCs/>
          <w:lang w:val="nl-NL"/>
        </w:rPr>
        <w:t xml:space="preserve"> is determined in line with the Fund’s Charter, Prospectus and applicable laws and regulations;</w:t>
      </w:r>
    </w:p>
    <w:p w14:paraId="03EE7C83" w14:textId="561FC81A" w:rsidR="00044F41" w:rsidRDefault="007F393F" w:rsidP="007F393F">
      <w:pPr>
        <w:pStyle w:val="NoSpacing"/>
        <w:numPr>
          <w:ilvl w:val="0"/>
          <w:numId w:val="1"/>
        </w:numPr>
        <w:spacing w:before="120" w:line="360" w:lineRule="auto"/>
        <w:jc w:val="both"/>
        <w:rPr>
          <w:rFonts w:ascii="Times New Roman" w:hAnsi="Times New Roman"/>
          <w:lang w:val="nl-NL"/>
        </w:rPr>
      </w:pPr>
      <w:r w:rsidRPr="007F393F">
        <w:rPr>
          <w:rFonts w:ascii="Times New Roman" w:hAnsi="Times New Roman"/>
          <w:lang w:val="nl-NL"/>
        </w:rPr>
        <w:t>CTQLQ đã có quy trình phát hành và mua lại chứng chỉ quỹ phù hợp với Điều lệ Quỹ, Bản cáo bạch của Quỹ và các văn bản pháp luật liên quan</w:t>
      </w:r>
      <w:r w:rsidR="0064561F" w:rsidRPr="00EB6CD2">
        <w:rPr>
          <w:rFonts w:ascii="Times New Roman" w:hAnsi="Times New Roman"/>
          <w:lang w:val="nl-NL"/>
        </w:rPr>
        <w:t>;</w:t>
      </w:r>
    </w:p>
    <w:p w14:paraId="58735DD1" w14:textId="77777777" w:rsidR="000E6200" w:rsidRPr="00BA61F0" w:rsidRDefault="000E6200" w:rsidP="00BA61F0">
      <w:pPr>
        <w:pStyle w:val="NoSpacing"/>
        <w:spacing w:before="120" w:line="360" w:lineRule="auto"/>
        <w:ind w:left="720"/>
        <w:jc w:val="both"/>
        <w:rPr>
          <w:rFonts w:ascii="Times New Roman" w:hAnsi="Times New Roman"/>
          <w:i/>
          <w:iCs/>
          <w:lang w:val="nl-NL"/>
        </w:rPr>
      </w:pPr>
      <w:r w:rsidRPr="00BA61F0">
        <w:rPr>
          <w:rFonts w:ascii="Times New Roman" w:hAnsi="Times New Roman"/>
          <w:i/>
          <w:iCs/>
          <w:lang w:val="nl-NL"/>
        </w:rPr>
        <w:t>DFVN has a procedure for subscription and redemption fund units in accordance with Fund’s Charter, Prospectus and applicable laws and regulations;</w:t>
      </w:r>
    </w:p>
    <w:p w14:paraId="5D02E453" w14:textId="7019025B" w:rsidR="002750E7" w:rsidRDefault="002750E7"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 xml:space="preserve">Trong </w:t>
      </w:r>
      <w:r w:rsidR="004E2EF1" w:rsidRPr="00EB6CD2">
        <w:rPr>
          <w:rFonts w:ascii="Times New Roman" w:hAnsi="Times New Roman"/>
          <w:lang w:val="nl-NL"/>
        </w:rPr>
        <w:t>kỳ</w:t>
      </w:r>
      <w:r w:rsidRPr="00EB6CD2">
        <w:rPr>
          <w:rFonts w:ascii="Times New Roman" w:hAnsi="Times New Roman"/>
          <w:lang w:val="nl-NL"/>
        </w:rPr>
        <w:t>, Quỹ không thực hiện phân phối lợi nhuận cho nhà đầu tư</w:t>
      </w:r>
      <w:r w:rsidR="0064561F" w:rsidRPr="00EB6CD2">
        <w:rPr>
          <w:rFonts w:ascii="Times New Roman" w:hAnsi="Times New Roman"/>
          <w:lang w:val="nl-NL"/>
        </w:rPr>
        <w:t>; và</w:t>
      </w:r>
      <w:r w:rsidRPr="00EB6CD2">
        <w:rPr>
          <w:rFonts w:ascii="Times New Roman" w:hAnsi="Times New Roman"/>
          <w:lang w:val="nl-NL"/>
        </w:rPr>
        <w:t xml:space="preserve"> </w:t>
      </w:r>
    </w:p>
    <w:p w14:paraId="400F1808" w14:textId="36F4F96F" w:rsidR="000E6200" w:rsidRPr="00BA61F0" w:rsidRDefault="000E6200" w:rsidP="00BA61F0">
      <w:pPr>
        <w:pStyle w:val="NoSpacing"/>
        <w:spacing w:before="120" w:line="360" w:lineRule="auto"/>
        <w:ind w:left="720"/>
        <w:jc w:val="both"/>
        <w:rPr>
          <w:rFonts w:ascii="Times New Roman" w:hAnsi="Times New Roman"/>
          <w:i/>
          <w:iCs/>
          <w:lang w:val="nl-NL"/>
        </w:rPr>
      </w:pPr>
      <w:r w:rsidRPr="00BA61F0">
        <w:rPr>
          <w:rFonts w:ascii="Times New Roman" w:hAnsi="Times New Roman"/>
          <w:i/>
          <w:iCs/>
          <w:lang w:val="nl-NL"/>
        </w:rPr>
        <w:t xml:space="preserve">In this period, the Fund did not pay dividend to its investors; and </w:t>
      </w:r>
    </w:p>
    <w:p w14:paraId="4E9911E6" w14:textId="6BBC387F" w:rsidR="009514C6" w:rsidRDefault="00044F41" w:rsidP="009514C6">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Công ty Quản lý Quỹ đã tuân thủ các quy định về hạn chế vay, hạn chế giao dịch được quy định tại các văn bản pháp luật chứng khoán hiện hành về</w:t>
      </w:r>
      <w:r w:rsidR="00756C95">
        <w:rPr>
          <w:rFonts w:ascii="Times New Roman" w:hAnsi="Times New Roman"/>
          <w:lang w:val="nl-NL"/>
        </w:rPr>
        <w:t xml:space="preserve"> Q</w:t>
      </w:r>
      <w:r w:rsidRPr="00EB6CD2">
        <w:rPr>
          <w:rFonts w:ascii="Times New Roman" w:hAnsi="Times New Roman"/>
          <w:lang w:val="nl-NL"/>
        </w:rPr>
        <w:t>uỹ mở, Điều lệ Quỹ và các văn bản pháp luật có liên quan.</w:t>
      </w:r>
    </w:p>
    <w:p w14:paraId="08AAE1C3" w14:textId="4A0EA608" w:rsidR="000E6200" w:rsidRPr="00BA61F0" w:rsidRDefault="000E6200" w:rsidP="00BA61F0">
      <w:pPr>
        <w:pStyle w:val="NoSpacing"/>
        <w:spacing w:before="120" w:line="360" w:lineRule="auto"/>
        <w:ind w:left="720"/>
        <w:jc w:val="both"/>
        <w:rPr>
          <w:rFonts w:ascii="Times New Roman" w:hAnsi="Times New Roman"/>
          <w:i/>
          <w:iCs/>
          <w:lang w:val="nl-NL"/>
        </w:rPr>
      </w:pPr>
      <w:r w:rsidRPr="00BA61F0">
        <w:rPr>
          <w:rFonts w:ascii="Times New Roman" w:hAnsi="Times New Roman"/>
          <w:i/>
          <w:iCs/>
          <w:lang w:val="nl-NL"/>
        </w:rPr>
        <w:lastRenderedPageBreak/>
        <w:t>DFVN complied with loan restrictions, trading restrictions which are stated in prevailing securities regulatory documents about Open-ended fund, Fund’s Charter and applicable laws and regulations.</w:t>
      </w:r>
    </w:p>
    <w:p w14:paraId="20ABC189" w14:textId="77777777" w:rsidR="00D26A54" w:rsidRPr="00814B00" w:rsidRDefault="00D26A54" w:rsidP="00D26A54">
      <w:pPr>
        <w:spacing w:before="240" w:line="360" w:lineRule="auto"/>
        <w:rPr>
          <w:rFonts w:ascii="Times New Roman" w:hAnsi="Times New Roman"/>
          <w:sz w:val="22"/>
          <w:szCs w:val="22"/>
          <w:lang w:val="en-US"/>
        </w:rPr>
      </w:pPr>
      <w:bookmarkStart w:id="0" w:name="_Hlk187669531"/>
      <w:r w:rsidRPr="00814B00">
        <w:rPr>
          <w:rFonts w:ascii="Times New Roman" w:hAnsi="Times New Roman"/>
          <w:color w:val="000000"/>
          <w:sz w:val="22"/>
          <w:szCs w:val="22"/>
          <w:lang w:val="vi-VN"/>
        </w:rPr>
        <w:t xml:space="preserve">Thành phố Hồ Chí Minh, </w:t>
      </w:r>
      <w:r w:rsidRPr="00814B00">
        <w:rPr>
          <w:rFonts w:ascii="Times New Roman" w:hAnsi="Times New Roman"/>
          <w:sz w:val="22"/>
          <w:szCs w:val="22"/>
          <w:lang w:val="en-US"/>
        </w:rPr>
        <w:t>ngày 15 tháng 01 năm 2025</w:t>
      </w:r>
    </w:p>
    <w:p w14:paraId="782C73F7" w14:textId="77777777" w:rsidR="00D26A54" w:rsidRPr="00814B00" w:rsidRDefault="00D26A54" w:rsidP="00D26A54">
      <w:pPr>
        <w:pStyle w:val="BodyText"/>
        <w:jc w:val="left"/>
        <w:rPr>
          <w:rFonts w:ascii="Times New Roman" w:hAnsi="Times New Roman"/>
          <w:i/>
          <w:iCs/>
          <w:sz w:val="22"/>
          <w:szCs w:val="22"/>
          <w:lang w:val="it-IT"/>
        </w:rPr>
      </w:pPr>
      <w:r w:rsidRPr="00814B00">
        <w:rPr>
          <w:rFonts w:ascii="Times New Roman" w:hAnsi="Times New Roman"/>
          <w:i/>
          <w:iCs/>
          <w:sz w:val="22"/>
          <w:szCs w:val="22"/>
          <w:lang w:val="it-IT"/>
        </w:rPr>
        <w:t>Ho Chi Minh City, 15 January 2025</w:t>
      </w:r>
    </w:p>
    <w:p w14:paraId="619264E2" w14:textId="77777777" w:rsidR="00D26A54" w:rsidRPr="00814B00" w:rsidRDefault="00D26A54" w:rsidP="00BA61F0">
      <w:pPr>
        <w:spacing w:before="240" w:line="360" w:lineRule="auto"/>
        <w:rPr>
          <w:rFonts w:ascii="Times New Roman" w:hAnsi="Times New Roman"/>
          <w:color w:val="000000"/>
          <w:sz w:val="22"/>
          <w:szCs w:val="22"/>
          <w:lang w:val="vi-VN"/>
        </w:rPr>
      </w:pPr>
      <w:r w:rsidRPr="00814B00">
        <w:rPr>
          <w:rFonts w:ascii="Times New Roman" w:hAnsi="Times New Roman"/>
          <w:color w:val="000000"/>
          <w:sz w:val="22"/>
          <w:szCs w:val="22"/>
          <w:lang w:val="vi-VN"/>
        </w:rPr>
        <w:t xml:space="preserve">Đại diện Ngân hàng Giám sát </w:t>
      </w:r>
    </w:p>
    <w:p w14:paraId="483517DB" w14:textId="77777777" w:rsidR="00D26A54" w:rsidRPr="00814B00" w:rsidRDefault="00D26A54" w:rsidP="00BA61F0">
      <w:pPr>
        <w:pStyle w:val="BodyText"/>
        <w:jc w:val="left"/>
        <w:rPr>
          <w:rFonts w:ascii="Times New Roman" w:hAnsi="Times New Roman"/>
          <w:i/>
          <w:iCs/>
          <w:sz w:val="22"/>
          <w:szCs w:val="22"/>
          <w:lang w:val="it-IT"/>
        </w:rPr>
      </w:pPr>
      <w:r w:rsidRPr="00814B00">
        <w:rPr>
          <w:rFonts w:ascii="Times New Roman" w:hAnsi="Times New Roman"/>
          <w:i/>
          <w:iCs/>
          <w:sz w:val="22"/>
          <w:szCs w:val="22"/>
          <w:lang w:val="it-IT"/>
        </w:rPr>
        <w:t>Representatives of the Supervisory Bank</w:t>
      </w:r>
    </w:p>
    <w:bookmarkEnd w:id="0"/>
    <w:p w14:paraId="746290F3" w14:textId="446B6429" w:rsidR="00DB54D9" w:rsidRDefault="00DB54D9" w:rsidP="00DB54D9">
      <w:pPr>
        <w:pStyle w:val="NoSpacing"/>
        <w:spacing w:line="360" w:lineRule="auto"/>
        <w:jc w:val="both"/>
        <w:rPr>
          <w:rFonts w:ascii="Times New Roman" w:hAnsi="Times New Roman"/>
          <w:lang w:val="nl-NL"/>
        </w:rPr>
      </w:pPr>
    </w:p>
    <w:p w14:paraId="66EE4C10" w14:textId="5EE8F37A" w:rsidR="00971244" w:rsidRDefault="00971244" w:rsidP="00DB54D9">
      <w:pPr>
        <w:pStyle w:val="NoSpacing"/>
        <w:spacing w:line="360" w:lineRule="auto"/>
        <w:jc w:val="both"/>
        <w:rPr>
          <w:rFonts w:ascii="Times New Roman" w:hAnsi="Times New Roman"/>
          <w:lang w:val="nl-NL"/>
        </w:rPr>
      </w:pPr>
    </w:p>
    <w:p w14:paraId="70332A90" w14:textId="107FCD80" w:rsidR="00D26A54" w:rsidRDefault="00D26A54" w:rsidP="00DB54D9">
      <w:pPr>
        <w:pStyle w:val="NoSpacing"/>
        <w:spacing w:line="360" w:lineRule="auto"/>
        <w:jc w:val="both"/>
        <w:rPr>
          <w:rFonts w:ascii="Times New Roman" w:hAnsi="Times New Roman"/>
          <w:lang w:val="nl-NL"/>
        </w:rPr>
      </w:pPr>
    </w:p>
    <w:p w14:paraId="29D17E37" w14:textId="77777777" w:rsidR="00971244" w:rsidRDefault="00971244" w:rsidP="00DB54D9">
      <w:pPr>
        <w:pStyle w:val="NoSpacing"/>
        <w:spacing w:line="360" w:lineRule="auto"/>
        <w:jc w:val="both"/>
        <w:rPr>
          <w:rFonts w:ascii="Times New Roman" w:hAnsi="Times New Roman"/>
          <w:lang w:val="nl-NL"/>
        </w:rPr>
      </w:pPr>
    </w:p>
    <w:tbl>
      <w:tblPr>
        <w:tblW w:w="9540" w:type="dxa"/>
        <w:jc w:val="center"/>
        <w:tblLook w:val="01E0" w:firstRow="1" w:lastRow="1" w:firstColumn="1" w:lastColumn="1" w:noHBand="0" w:noVBand="0"/>
      </w:tblPr>
      <w:tblGrid>
        <w:gridCol w:w="3582"/>
        <w:gridCol w:w="918"/>
        <w:gridCol w:w="432"/>
        <w:gridCol w:w="4608"/>
      </w:tblGrid>
      <w:tr w:rsidR="007B6DE0" w:rsidRPr="005553DF" w14:paraId="3B6B6950" w14:textId="77777777" w:rsidTr="0039420B">
        <w:trPr>
          <w:jc w:val="center"/>
        </w:trPr>
        <w:tc>
          <w:tcPr>
            <w:tcW w:w="3582" w:type="dxa"/>
            <w:vAlign w:val="bottom"/>
          </w:tcPr>
          <w:p w14:paraId="4B4034E8" w14:textId="77777777" w:rsidR="007B6DE0" w:rsidRPr="005553DF" w:rsidRDefault="007B6DE0" w:rsidP="007B6DE0">
            <w:pPr>
              <w:pBdr>
                <w:bottom w:val="single" w:sz="4" w:space="1" w:color="auto"/>
              </w:pBdr>
              <w:spacing w:line="360" w:lineRule="auto"/>
              <w:rPr>
                <w:rFonts w:ascii="Times New Roman" w:hAnsi="Times New Roman"/>
                <w:b/>
                <w:sz w:val="22"/>
                <w:szCs w:val="22"/>
              </w:rPr>
            </w:pPr>
          </w:p>
        </w:tc>
        <w:tc>
          <w:tcPr>
            <w:tcW w:w="1350" w:type="dxa"/>
            <w:gridSpan w:val="2"/>
            <w:vAlign w:val="bottom"/>
          </w:tcPr>
          <w:p w14:paraId="793A8AF5" w14:textId="77777777" w:rsidR="007B6DE0" w:rsidRPr="005553DF" w:rsidRDefault="007B6DE0" w:rsidP="007B6DE0">
            <w:pPr>
              <w:spacing w:line="360" w:lineRule="auto"/>
              <w:rPr>
                <w:rFonts w:ascii="Times New Roman" w:hAnsi="Times New Roman"/>
                <w:b/>
                <w:sz w:val="22"/>
                <w:szCs w:val="22"/>
              </w:rPr>
            </w:pPr>
          </w:p>
        </w:tc>
        <w:tc>
          <w:tcPr>
            <w:tcW w:w="4608" w:type="dxa"/>
            <w:vAlign w:val="bottom"/>
          </w:tcPr>
          <w:p w14:paraId="55F1E1AC" w14:textId="77777777" w:rsidR="007B6DE0" w:rsidRPr="005553DF" w:rsidRDefault="007B6DE0" w:rsidP="007B6DE0">
            <w:pPr>
              <w:pBdr>
                <w:bottom w:val="single" w:sz="4" w:space="1" w:color="auto"/>
              </w:pBdr>
              <w:spacing w:line="360" w:lineRule="auto"/>
              <w:rPr>
                <w:rFonts w:ascii="Times New Roman" w:hAnsi="Times New Roman"/>
                <w:b/>
                <w:sz w:val="22"/>
                <w:szCs w:val="22"/>
              </w:rPr>
            </w:pPr>
          </w:p>
        </w:tc>
      </w:tr>
      <w:tr w:rsidR="007B6DE0" w:rsidRPr="005553DF" w14:paraId="1C3BFD26" w14:textId="77777777" w:rsidTr="0039420B">
        <w:trPr>
          <w:jc w:val="center"/>
        </w:trPr>
        <w:tc>
          <w:tcPr>
            <w:tcW w:w="4500" w:type="dxa"/>
            <w:gridSpan w:val="2"/>
          </w:tcPr>
          <w:p w14:paraId="084E69BD" w14:textId="0BE4A1D3" w:rsidR="00D26A54" w:rsidRDefault="007B6DE0" w:rsidP="00D26A54">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lang w:val="en-US"/>
              </w:rPr>
              <w:t xml:space="preserve"> </w:t>
            </w:r>
            <w:r w:rsidR="00D26A54">
              <w:rPr>
                <w:rFonts w:ascii="Times New Roman" w:hAnsi="Times New Roman"/>
                <w:sz w:val="22"/>
                <w:szCs w:val="22"/>
              </w:rPr>
              <w:t>Võ Hồng Nhung</w:t>
            </w:r>
          </w:p>
          <w:p w14:paraId="433B3327" w14:textId="77777777" w:rsidR="00D26A54" w:rsidRPr="00690F50" w:rsidRDefault="00D26A54" w:rsidP="00D26A54">
            <w:pPr>
              <w:tabs>
                <w:tab w:val="right" w:pos="3060"/>
                <w:tab w:val="left" w:pos="4770"/>
              </w:tabs>
              <w:spacing w:line="360" w:lineRule="auto"/>
              <w:ind w:left="-108"/>
              <w:rPr>
                <w:rFonts w:ascii="Times New Roman" w:hAnsi="Times New Roman"/>
                <w:i/>
                <w:iCs/>
                <w:sz w:val="22"/>
                <w:szCs w:val="22"/>
              </w:rPr>
            </w:pPr>
            <w:r>
              <w:rPr>
                <w:rFonts w:ascii="Times New Roman" w:hAnsi="Times New Roman"/>
                <w:sz w:val="22"/>
                <w:szCs w:val="22"/>
              </w:rPr>
              <w:t xml:space="preserve"> </w:t>
            </w:r>
            <w:r w:rsidRPr="00690F50">
              <w:rPr>
                <w:rFonts w:ascii="Times New Roman" w:hAnsi="Times New Roman"/>
                <w:i/>
                <w:iCs/>
                <w:sz w:val="22"/>
                <w:szCs w:val="22"/>
              </w:rPr>
              <w:t>Vo Hong Nhung</w:t>
            </w:r>
          </w:p>
          <w:p w14:paraId="5126418C" w14:textId="77777777" w:rsidR="00D26A54" w:rsidRDefault="00D26A54" w:rsidP="00D26A54">
            <w:pPr>
              <w:tabs>
                <w:tab w:val="right" w:pos="3060"/>
                <w:tab w:val="left" w:pos="4770"/>
              </w:tabs>
              <w:spacing w:line="360" w:lineRule="auto"/>
              <w:ind w:left="-108"/>
              <w:rPr>
                <w:rFonts w:ascii="Times New Roman" w:hAnsi="Times New Roman"/>
                <w:sz w:val="22"/>
                <w:szCs w:val="22"/>
              </w:rPr>
            </w:pPr>
            <w:r w:rsidRPr="005553DF">
              <w:rPr>
                <w:rFonts w:ascii="Times New Roman" w:hAnsi="Times New Roman"/>
                <w:sz w:val="22"/>
                <w:szCs w:val="22"/>
              </w:rPr>
              <w:t xml:space="preserve"> </w:t>
            </w:r>
            <w:r>
              <w:rPr>
                <w:rFonts w:ascii="Times New Roman" w:hAnsi="Times New Roman"/>
                <w:sz w:val="22"/>
                <w:szCs w:val="22"/>
              </w:rPr>
              <w:t>Bộ phận Ngân hàng Giám sát</w:t>
            </w:r>
          </w:p>
          <w:p w14:paraId="3F4A06AA" w14:textId="083763BC" w:rsidR="007B6DE0" w:rsidRPr="005553DF" w:rsidRDefault="00D26A54" w:rsidP="007B6DE0">
            <w:pPr>
              <w:tabs>
                <w:tab w:val="right" w:pos="3060"/>
                <w:tab w:val="left" w:pos="4770"/>
              </w:tabs>
              <w:spacing w:line="360" w:lineRule="auto"/>
              <w:ind w:left="-108"/>
              <w:rPr>
                <w:rFonts w:ascii="Times New Roman" w:hAnsi="Times New Roman"/>
                <w:sz w:val="22"/>
                <w:szCs w:val="22"/>
              </w:rPr>
            </w:pPr>
            <w:r w:rsidRPr="00690F50">
              <w:rPr>
                <w:rFonts w:ascii="Times New Roman" w:hAnsi="Times New Roman"/>
                <w:i/>
                <w:iCs/>
                <w:sz w:val="22"/>
                <w:szCs w:val="22"/>
              </w:rPr>
              <w:t xml:space="preserve"> Supervisory Bank Manager</w:t>
            </w:r>
            <w:r w:rsidDel="00D26A54">
              <w:rPr>
                <w:rFonts w:ascii="Times New Roman" w:hAnsi="Times New Roman"/>
                <w:sz w:val="22"/>
                <w:szCs w:val="22"/>
              </w:rPr>
              <w:t xml:space="preserve"> </w:t>
            </w:r>
          </w:p>
        </w:tc>
        <w:tc>
          <w:tcPr>
            <w:tcW w:w="432" w:type="dxa"/>
          </w:tcPr>
          <w:p w14:paraId="15EE7F80" w14:textId="77777777" w:rsidR="007B6DE0" w:rsidRPr="005553DF" w:rsidRDefault="007B6DE0" w:rsidP="007B6DE0">
            <w:pPr>
              <w:spacing w:line="360" w:lineRule="auto"/>
              <w:ind w:left="539" w:right="812"/>
              <w:rPr>
                <w:rFonts w:ascii="Times New Roman" w:hAnsi="Times New Roman"/>
                <w:sz w:val="22"/>
                <w:szCs w:val="22"/>
              </w:rPr>
            </w:pPr>
          </w:p>
        </w:tc>
        <w:tc>
          <w:tcPr>
            <w:tcW w:w="4608" w:type="dxa"/>
          </w:tcPr>
          <w:p w14:paraId="109E4F0A" w14:textId="4FF9E2B0" w:rsidR="00D26A54" w:rsidRDefault="007B6DE0" w:rsidP="00D26A54">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rPr>
              <w:t xml:space="preserve"> </w:t>
            </w:r>
            <w:r w:rsidR="00D26A54">
              <w:rPr>
                <w:rFonts w:ascii="Times New Roman" w:hAnsi="Times New Roman"/>
                <w:sz w:val="22"/>
                <w:szCs w:val="22"/>
              </w:rPr>
              <w:t>Nguyễn Phương Thảo</w:t>
            </w:r>
          </w:p>
          <w:p w14:paraId="244AF83E" w14:textId="77777777" w:rsidR="00D26A54" w:rsidRPr="00690F50" w:rsidRDefault="00D26A54" w:rsidP="00D26A54">
            <w:pPr>
              <w:tabs>
                <w:tab w:val="right" w:pos="3060"/>
                <w:tab w:val="left" w:pos="4770"/>
              </w:tabs>
              <w:spacing w:line="360" w:lineRule="auto"/>
              <w:ind w:left="-108"/>
              <w:rPr>
                <w:rFonts w:ascii="Times New Roman" w:hAnsi="Times New Roman"/>
                <w:i/>
                <w:iCs/>
                <w:sz w:val="22"/>
                <w:szCs w:val="22"/>
              </w:rPr>
            </w:pPr>
            <w:r>
              <w:rPr>
                <w:rFonts w:ascii="Times New Roman" w:hAnsi="Times New Roman"/>
                <w:i/>
                <w:iCs/>
                <w:sz w:val="22"/>
                <w:szCs w:val="22"/>
              </w:rPr>
              <w:t xml:space="preserve"> </w:t>
            </w:r>
            <w:r w:rsidRPr="00690F50">
              <w:rPr>
                <w:rFonts w:ascii="Times New Roman" w:hAnsi="Times New Roman"/>
                <w:i/>
                <w:iCs/>
                <w:sz w:val="22"/>
                <w:szCs w:val="22"/>
              </w:rPr>
              <w:t>Nguyen Phuong Thao</w:t>
            </w:r>
          </w:p>
          <w:p w14:paraId="6B22328B" w14:textId="77777777" w:rsidR="00D26A54" w:rsidRDefault="00D26A54" w:rsidP="00D26A54">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rPr>
              <w:t xml:space="preserve"> Bộ phận Ngân hàng Giám sát</w:t>
            </w:r>
          </w:p>
          <w:p w14:paraId="19F9FE67" w14:textId="77777777" w:rsidR="00D26A54" w:rsidRPr="00690F50" w:rsidRDefault="00D26A54" w:rsidP="00D26A54">
            <w:pPr>
              <w:tabs>
                <w:tab w:val="right" w:pos="3060"/>
                <w:tab w:val="left" w:pos="4770"/>
              </w:tabs>
              <w:spacing w:line="360" w:lineRule="auto"/>
              <w:ind w:left="-108"/>
              <w:rPr>
                <w:rFonts w:ascii="Times New Roman" w:hAnsi="Times New Roman"/>
                <w:i/>
                <w:iCs/>
                <w:sz w:val="22"/>
                <w:szCs w:val="22"/>
              </w:rPr>
            </w:pPr>
            <w:r w:rsidRPr="00690F50">
              <w:rPr>
                <w:rFonts w:ascii="Times New Roman" w:hAnsi="Times New Roman"/>
                <w:i/>
                <w:iCs/>
                <w:sz w:val="22"/>
                <w:szCs w:val="22"/>
              </w:rPr>
              <w:t xml:space="preserve"> Supervisory Bank Assistant Manager</w:t>
            </w:r>
          </w:p>
          <w:p w14:paraId="608A173E" w14:textId="77777777" w:rsidR="007B6DE0" w:rsidRPr="0028383D" w:rsidRDefault="007B6DE0" w:rsidP="007B6DE0">
            <w:pPr>
              <w:spacing w:line="360" w:lineRule="auto"/>
              <w:rPr>
                <w:rFonts w:ascii="Times New Roman" w:hAnsi="Times New Roman"/>
                <w:sz w:val="22"/>
                <w:szCs w:val="22"/>
              </w:rPr>
            </w:pPr>
          </w:p>
          <w:p w14:paraId="39D785FD" w14:textId="77777777" w:rsidR="007B6DE0" w:rsidRPr="005553DF" w:rsidRDefault="007B6DE0" w:rsidP="007B6DE0">
            <w:pPr>
              <w:tabs>
                <w:tab w:val="right" w:pos="3060"/>
                <w:tab w:val="left" w:pos="4770"/>
              </w:tabs>
              <w:spacing w:line="360" w:lineRule="auto"/>
              <w:ind w:left="-108"/>
              <w:rPr>
                <w:rFonts w:ascii="Times New Roman" w:hAnsi="Times New Roman"/>
                <w:sz w:val="22"/>
                <w:szCs w:val="22"/>
              </w:rPr>
            </w:pPr>
          </w:p>
        </w:tc>
      </w:tr>
    </w:tbl>
    <w:p w14:paraId="05DD559B" w14:textId="698D7A61" w:rsidR="00044F41" w:rsidRPr="00EB6CD2" w:rsidRDefault="00044F41" w:rsidP="00DB54D9">
      <w:pPr>
        <w:pStyle w:val="NoSpacing"/>
        <w:spacing w:line="360" w:lineRule="auto"/>
        <w:jc w:val="both"/>
        <w:rPr>
          <w:rFonts w:ascii="Times New Roman" w:hAnsi="Times New Roman"/>
        </w:rPr>
      </w:pPr>
    </w:p>
    <w:tbl>
      <w:tblPr>
        <w:tblW w:w="9243" w:type="dxa"/>
        <w:jc w:val="center"/>
        <w:tblLook w:val="01E0" w:firstRow="1" w:lastRow="1" w:firstColumn="1" w:lastColumn="1" w:noHBand="0" w:noVBand="0"/>
      </w:tblPr>
      <w:tblGrid>
        <w:gridCol w:w="8096"/>
        <w:gridCol w:w="1147"/>
      </w:tblGrid>
      <w:tr w:rsidR="00A0538E" w:rsidRPr="00EB6CD2" w14:paraId="02D5647A" w14:textId="77777777" w:rsidTr="009C0F5A">
        <w:trPr>
          <w:jc w:val="center"/>
        </w:trPr>
        <w:tc>
          <w:tcPr>
            <w:tcW w:w="4320" w:type="dxa"/>
          </w:tcPr>
          <w:p w14:paraId="1222790A" w14:textId="77777777" w:rsidR="00A0538E" w:rsidRPr="00EB6CD2" w:rsidRDefault="00A0538E" w:rsidP="00A0538E">
            <w:pPr>
              <w:tabs>
                <w:tab w:val="right" w:pos="3060"/>
                <w:tab w:val="left" w:pos="4770"/>
              </w:tabs>
              <w:spacing w:line="360" w:lineRule="auto"/>
              <w:ind w:left="-108"/>
              <w:rPr>
                <w:rFonts w:ascii="Times New Roman" w:hAnsi="Times New Roman"/>
                <w:sz w:val="22"/>
                <w:szCs w:val="22"/>
              </w:rPr>
            </w:pPr>
          </w:p>
        </w:tc>
        <w:tc>
          <w:tcPr>
            <w:tcW w:w="612" w:type="dxa"/>
          </w:tcPr>
          <w:p w14:paraId="4F8A2C61" w14:textId="77777777" w:rsidR="00A0538E" w:rsidRPr="00EB6CD2" w:rsidRDefault="00A0538E" w:rsidP="009C0F5A">
            <w:pPr>
              <w:spacing w:line="360" w:lineRule="auto"/>
              <w:ind w:left="539" w:right="812"/>
              <w:rPr>
                <w:rFonts w:ascii="Times New Roman" w:hAnsi="Times New Roman"/>
                <w:sz w:val="22"/>
                <w:szCs w:val="22"/>
              </w:rPr>
            </w:pPr>
          </w:p>
        </w:tc>
      </w:tr>
    </w:tbl>
    <w:p w14:paraId="1729D35C" w14:textId="77777777" w:rsidR="00627A08" w:rsidRPr="00EB6CD2" w:rsidRDefault="00627A08" w:rsidP="00BF4984">
      <w:pPr>
        <w:spacing w:line="360" w:lineRule="auto"/>
        <w:rPr>
          <w:rFonts w:ascii="Times New Roman" w:hAnsi="Times New Roman"/>
          <w:sz w:val="22"/>
          <w:szCs w:val="22"/>
        </w:rPr>
      </w:pPr>
    </w:p>
    <w:sectPr w:rsidR="00627A08" w:rsidRPr="00EB6CD2">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ECD7E" w14:textId="77777777" w:rsidR="009E63C4" w:rsidRDefault="009E63C4" w:rsidP="00044F41">
      <w:r>
        <w:separator/>
      </w:r>
    </w:p>
  </w:endnote>
  <w:endnote w:type="continuationSeparator" w:id="0">
    <w:p w14:paraId="595DA668" w14:textId="77777777" w:rsidR="009E63C4" w:rsidRDefault="009E63C4" w:rsidP="0004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BF8D" w14:textId="77777777" w:rsidR="00044F41" w:rsidRDefault="00044F41">
    <w:pPr>
      <w:pStyle w:val="Footer"/>
    </w:pPr>
    <w:r>
      <w:t>RESTRICTED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F4C4" w14:textId="676FA052" w:rsidR="00044F41" w:rsidRDefault="0024247D">
    <w:pPr>
      <w:pStyle w:val="Footer"/>
    </w:pPr>
    <w:r>
      <w:rPr>
        <w:noProof/>
        <w:lang w:val="en-US"/>
      </w:rPr>
      <mc:AlternateContent>
        <mc:Choice Requires="wps">
          <w:drawing>
            <wp:anchor distT="0" distB="0" distL="114300" distR="114300" simplePos="0" relativeHeight="251659264" behindDoc="0" locked="0" layoutInCell="0" allowOverlap="1" wp14:anchorId="406656AE" wp14:editId="7968430D">
              <wp:simplePos x="0" y="0"/>
              <wp:positionH relativeFrom="page">
                <wp:posOffset>0</wp:posOffset>
              </wp:positionH>
              <wp:positionV relativeFrom="page">
                <wp:posOffset>9594850</wp:posOffset>
              </wp:positionV>
              <wp:extent cx="7772400" cy="273050"/>
              <wp:effectExtent l="0" t="0" r="0" b="12700"/>
              <wp:wrapNone/>
              <wp:docPr id="1" name="MSIPCMa5b94b89a51b793fd83fc50d" descr="{&quot;HashCode&quot;:53735381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21DA7" w14:textId="1C3B9511" w:rsidR="0024247D" w:rsidRPr="001E518D" w:rsidRDefault="001E518D" w:rsidP="001E518D">
                          <w:pPr>
                            <w:jc w:val="center"/>
                            <w:rPr>
                              <w:rFonts w:ascii="Calibri" w:hAnsi="Calibri" w:cs="Calibri"/>
                              <w:color w:val="000000"/>
                            </w:rPr>
                          </w:pPr>
                          <w:r w:rsidRPr="001E518D">
                            <w:rPr>
                              <w:rFonts w:ascii="Calibri" w:hAnsi="Calibri" w:cs="Calibri"/>
                              <w:color w:val="000000"/>
                            </w:rPr>
                            <w:t>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406656AE" id="_x0000_t202" coordsize="21600,21600" o:spt="202" path="m,l,21600r21600,l21600,xe">
              <v:stroke joinstyle="miter"/>
              <v:path gradientshapeok="t" o:connecttype="rect"/>
            </v:shapetype>
            <v:shape id="MSIPCMa5b94b89a51b793fd83fc50d" o:spid="_x0000_s1026" type="#_x0000_t202" alt="{&quot;HashCode&quot;:537353816,&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Eu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" o:allowincell="f" filled="f" stroked="f" strokeweight=".5pt">
              <v:textbox inset=",0,20pt,0">
                <w:txbxContent>
                  <w:p w14:paraId="6A121DA7" w14:textId="1C3B9511" w:rsidR="0024247D" w:rsidRPr="001E518D" w:rsidRDefault="001E518D" w:rsidP="001E518D">
                    <w:pPr>
                      <w:jc w:val="center"/>
                      <w:rPr>
                        <w:rFonts w:ascii="Calibri" w:hAnsi="Calibri" w:cs="Calibri"/>
                        <w:color w:val="000000"/>
                      </w:rPr>
                    </w:pPr>
                    <w:r w:rsidRPr="001E518D">
                      <w:rPr>
                        <w:rFonts w:ascii="Calibri" w:hAnsi="Calibri" w:cs="Calibri"/>
                        <w:color w:val="00000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BEA8" w14:textId="77777777" w:rsidR="00044F41" w:rsidRDefault="00044F41">
    <w:pPr>
      <w:pStyle w:val="Footer"/>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364D" w14:textId="77777777" w:rsidR="009E63C4" w:rsidRDefault="009E63C4" w:rsidP="00044F41">
      <w:r>
        <w:separator/>
      </w:r>
    </w:p>
  </w:footnote>
  <w:footnote w:type="continuationSeparator" w:id="0">
    <w:p w14:paraId="441267A1" w14:textId="77777777" w:rsidR="009E63C4" w:rsidRDefault="009E63C4" w:rsidP="00044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E09"/>
    <w:multiLevelType w:val="hybridMultilevel"/>
    <w:tmpl w:val="4322C57E"/>
    <w:lvl w:ilvl="0" w:tplc="1EA0523A">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26395B"/>
    <w:multiLevelType w:val="hybridMultilevel"/>
    <w:tmpl w:val="0D96B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C72A7"/>
    <w:multiLevelType w:val="hybridMultilevel"/>
    <w:tmpl w:val="92F42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D93902"/>
    <w:multiLevelType w:val="hybridMultilevel"/>
    <w:tmpl w:val="189687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76488">
    <w:abstractNumId w:val="1"/>
  </w:num>
  <w:num w:numId="2" w16cid:durableId="615257012">
    <w:abstractNumId w:val="2"/>
  </w:num>
  <w:num w:numId="3" w16cid:durableId="898639157">
    <w:abstractNumId w:val="0"/>
  </w:num>
  <w:num w:numId="4" w16cid:durableId="324747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F41"/>
    <w:rsid w:val="00017E64"/>
    <w:rsid w:val="00035303"/>
    <w:rsid w:val="00044F41"/>
    <w:rsid w:val="000A3703"/>
    <w:rsid w:val="000B7715"/>
    <w:rsid w:val="000C1750"/>
    <w:rsid w:val="000C62F8"/>
    <w:rsid w:val="000E6200"/>
    <w:rsid w:val="000F2F75"/>
    <w:rsid w:val="00106037"/>
    <w:rsid w:val="0013276A"/>
    <w:rsid w:val="00142952"/>
    <w:rsid w:val="00156F8E"/>
    <w:rsid w:val="001727D7"/>
    <w:rsid w:val="00172E8B"/>
    <w:rsid w:val="001E518D"/>
    <w:rsid w:val="00210812"/>
    <w:rsid w:val="0024247D"/>
    <w:rsid w:val="00243301"/>
    <w:rsid w:val="002750E7"/>
    <w:rsid w:val="00320556"/>
    <w:rsid w:val="00357CB6"/>
    <w:rsid w:val="0039107F"/>
    <w:rsid w:val="003A530C"/>
    <w:rsid w:val="0042316A"/>
    <w:rsid w:val="004337E0"/>
    <w:rsid w:val="00447D1B"/>
    <w:rsid w:val="004A5A09"/>
    <w:rsid w:val="004B54BE"/>
    <w:rsid w:val="004E271B"/>
    <w:rsid w:val="004E2EF1"/>
    <w:rsid w:val="004E730F"/>
    <w:rsid w:val="005320C2"/>
    <w:rsid w:val="00532953"/>
    <w:rsid w:val="00544265"/>
    <w:rsid w:val="005F06DF"/>
    <w:rsid w:val="006274C0"/>
    <w:rsid w:val="00627A08"/>
    <w:rsid w:val="00630914"/>
    <w:rsid w:val="00632E0C"/>
    <w:rsid w:val="00644FAD"/>
    <w:rsid w:val="0064561F"/>
    <w:rsid w:val="006C0946"/>
    <w:rsid w:val="006C48C2"/>
    <w:rsid w:val="006D1910"/>
    <w:rsid w:val="006E74C3"/>
    <w:rsid w:val="0071307B"/>
    <w:rsid w:val="0071799D"/>
    <w:rsid w:val="00734E6C"/>
    <w:rsid w:val="00756C95"/>
    <w:rsid w:val="00765412"/>
    <w:rsid w:val="007675E8"/>
    <w:rsid w:val="007743CA"/>
    <w:rsid w:val="00783364"/>
    <w:rsid w:val="00794936"/>
    <w:rsid w:val="007B6DE0"/>
    <w:rsid w:val="007C05F3"/>
    <w:rsid w:val="007F304E"/>
    <w:rsid w:val="007F393F"/>
    <w:rsid w:val="00802672"/>
    <w:rsid w:val="00805B65"/>
    <w:rsid w:val="00814B00"/>
    <w:rsid w:val="00821C11"/>
    <w:rsid w:val="00835A5A"/>
    <w:rsid w:val="00893EE4"/>
    <w:rsid w:val="008B1700"/>
    <w:rsid w:val="008F3F37"/>
    <w:rsid w:val="00917361"/>
    <w:rsid w:val="009464EB"/>
    <w:rsid w:val="009514C6"/>
    <w:rsid w:val="00971244"/>
    <w:rsid w:val="00982AAB"/>
    <w:rsid w:val="009872A0"/>
    <w:rsid w:val="009D786B"/>
    <w:rsid w:val="009E313D"/>
    <w:rsid w:val="009E63C4"/>
    <w:rsid w:val="00A0538E"/>
    <w:rsid w:val="00A13402"/>
    <w:rsid w:val="00AA76A5"/>
    <w:rsid w:val="00AD1580"/>
    <w:rsid w:val="00AD629A"/>
    <w:rsid w:val="00B11CF7"/>
    <w:rsid w:val="00B258F4"/>
    <w:rsid w:val="00BA61F0"/>
    <w:rsid w:val="00BB198F"/>
    <w:rsid w:val="00BC17A5"/>
    <w:rsid w:val="00BF4984"/>
    <w:rsid w:val="00C06BDA"/>
    <w:rsid w:val="00C93942"/>
    <w:rsid w:val="00CB397A"/>
    <w:rsid w:val="00CD66AF"/>
    <w:rsid w:val="00D17E4B"/>
    <w:rsid w:val="00D26A54"/>
    <w:rsid w:val="00D44392"/>
    <w:rsid w:val="00DB54D9"/>
    <w:rsid w:val="00DC5FE4"/>
    <w:rsid w:val="00DD68FE"/>
    <w:rsid w:val="00E27C26"/>
    <w:rsid w:val="00E64FA9"/>
    <w:rsid w:val="00EB6CD2"/>
    <w:rsid w:val="00EF52CF"/>
    <w:rsid w:val="00F0343A"/>
    <w:rsid w:val="00F07C4D"/>
    <w:rsid w:val="00F2433E"/>
    <w:rsid w:val="00F26D61"/>
    <w:rsid w:val="00F66282"/>
    <w:rsid w:val="00F86CD1"/>
    <w:rsid w:val="00F96E32"/>
    <w:rsid w:val="00FB7ECD"/>
    <w:rsid w:val="00FD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20736"/>
  <w15:chartTrackingRefBased/>
  <w15:docId w15:val="{E65CC7B1-39FB-45CD-A8DD-BF2FD6E8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38E"/>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4F41"/>
  </w:style>
  <w:style w:type="character" w:customStyle="1" w:styleId="BodyTextChar">
    <w:name w:val="Body Text Char"/>
    <w:basedOn w:val="DefaultParagraphFont"/>
    <w:link w:val="BodyText"/>
    <w:rsid w:val="00044F41"/>
    <w:rPr>
      <w:rFonts w:ascii="VNI-Times" w:eastAsia="Times New Roman" w:hAnsi="VNI-Times" w:cs="Times New Roman"/>
      <w:sz w:val="20"/>
      <w:szCs w:val="20"/>
      <w:lang w:val="en-GB"/>
    </w:rPr>
  </w:style>
  <w:style w:type="paragraph" w:styleId="ListParagraph">
    <w:name w:val="List Paragraph"/>
    <w:basedOn w:val="Normal"/>
    <w:link w:val="ListParagraphChar"/>
    <w:uiPriority w:val="99"/>
    <w:qFormat/>
    <w:rsid w:val="00044F41"/>
    <w:pPr>
      <w:overflowPunct/>
      <w:autoSpaceDE/>
      <w:autoSpaceDN/>
      <w:adjustRightInd/>
      <w:spacing w:after="200" w:line="276" w:lineRule="auto"/>
      <w:ind w:left="720"/>
      <w:contextualSpacing/>
      <w:jc w:val="left"/>
      <w:textAlignment w:val="auto"/>
    </w:pPr>
    <w:rPr>
      <w:rFonts w:ascii="Calibri" w:eastAsia="Calibri" w:hAnsi="Calibri"/>
      <w:sz w:val="22"/>
      <w:szCs w:val="22"/>
      <w:lang w:val="en-US"/>
    </w:rPr>
  </w:style>
  <w:style w:type="paragraph" w:styleId="NoSpacing">
    <w:name w:val="No Spacing"/>
    <w:uiPriority w:val="1"/>
    <w:qFormat/>
    <w:rsid w:val="00044F41"/>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99"/>
    <w:locked/>
    <w:rsid w:val="00044F41"/>
    <w:rPr>
      <w:rFonts w:ascii="Calibri" w:eastAsia="Calibri" w:hAnsi="Calibri" w:cs="Times New Roman"/>
    </w:rPr>
  </w:style>
  <w:style w:type="paragraph" w:styleId="Header">
    <w:name w:val="header"/>
    <w:basedOn w:val="Normal"/>
    <w:link w:val="HeaderChar"/>
    <w:uiPriority w:val="99"/>
    <w:unhideWhenUsed/>
    <w:rsid w:val="00044F41"/>
    <w:pPr>
      <w:tabs>
        <w:tab w:val="center" w:pos="4680"/>
        <w:tab w:val="right" w:pos="9360"/>
      </w:tabs>
    </w:pPr>
  </w:style>
  <w:style w:type="character" w:customStyle="1" w:styleId="HeaderChar">
    <w:name w:val="Header Char"/>
    <w:basedOn w:val="DefaultParagraphFont"/>
    <w:link w:val="Header"/>
    <w:uiPriority w:val="99"/>
    <w:rsid w:val="00044F41"/>
    <w:rPr>
      <w:rFonts w:ascii="VNI-Times" w:eastAsia="Times New Roman" w:hAnsi="VNI-Times" w:cs="Times New Roman"/>
      <w:sz w:val="20"/>
      <w:szCs w:val="20"/>
      <w:lang w:val="en-GB"/>
    </w:rPr>
  </w:style>
  <w:style w:type="paragraph" w:styleId="Footer">
    <w:name w:val="footer"/>
    <w:basedOn w:val="Normal"/>
    <w:link w:val="FooterChar"/>
    <w:uiPriority w:val="99"/>
    <w:unhideWhenUsed/>
    <w:rsid w:val="00044F41"/>
    <w:pPr>
      <w:tabs>
        <w:tab w:val="center" w:pos="4680"/>
        <w:tab w:val="right" w:pos="9360"/>
      </w:tabs>
    </w:pPr>
  </w:style>
  <w:style w:type="character" w:customStyle="1" w:styleId="FooterChar">
    <w:name w:val="Footer Char"/>
    <w:basedOn w:val="DefaultParagraphFont"/>
    <w:link w:val="Footer"/>
    <w:uiPriority w:val="99"/>
    <w:rsid w:val="00044F41"/>
    <w:rPr>
      <w:rFonts w:ascii="VNI-Times" w:eastAsia="Times New Roman" w:hAnsi="VNI-Times" w:cs="Times New Roman"/>
      <w:sz w:val="20"/>
      <w:szCs w:val="20"/>
      <w:lang w:val="en-GB"/>
    </w:rPr>
  </w:style>
  <w:style w:type="paragraph" w:customStyle="1" w:styleId="Auditreporttitle">
    <w:name w:val="Audit report title"/>
    <w:basedOn w:val="Normal"/>
    <w:rsid w:val="001727D7"/>
    <w:pPr>
      <w:keepLines/>
    </w:pPr>
    <w:rPr>
      <w:rFonts w:ascii="Times New Roman" w:hAnsi="Times New Roman"/>
      <w:b/>
      <w:caps/>
      <w:sz w:val="24"/>
    </w:rPr>
  </w:style>
  <w:style w:type="character" w:styleId="CommentReference">
    <w:name w:val="annotation reference"/>
    <w:basedOn w:val="DefaultParagraphFont"/>
    <w:uiPriority w:val="99"/>
    <w:semiHidden/>
    <w:unhideWhenUsed/>
    <w:rsid w:val="00821C11"/>
    <w:rPr>
      <w:sz w:val="16"/>
      <w:szCs w:val="16"/>
    </w:rPr>
  </w:style>
  <w:style w:type="paragraph" w:styleId="CommentText">
    <w:name w:val="annotation text"/>
    <w:basedOn w:val="Normal"/>
    <w:link w:val="CommentTextChar"/>
    <w:uiPriority w:val="99"/>
    <w:unhideWhenUsed/>
    <w:rsid w:val="00821C11"/>
  </w:style>
  <w:style w:type="character" w:customStyle="1" w:styleId="CommentTextChar">
    <w:name w:val="Comment Text Char"/>
    <w:basedOn w:val="DefaultParagraphFont"/>
    <w:link w:val="CommentText"/>
    <w:uiPriority w:val="99"/>
    <w:rsid w:val="00821C11"/>
    <w:rPr>
      <w:rFonts w:ascii="VNI-Times" w:eastAsia="Times New Roman" w:hAnsi="VN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1C11"/>
    <w:rPr>
      <w:b/>
      <w:bCs/>
    </w:rPr>
  </w:style>
  <w:style w:type="character" w:customStyle="1" w:styleId="CommentSubjectChar">
    <w:name w:val="Comment Subject Char"/>
    <w:basedOn w:val="CommentTextChar"/>
    <w:link w:val="CommentSubject"/>
    <w:uiPriority w:val="99"/>
    <w:semiHidden/>
    <w:rsid w:val="00821C11"/>
    <w:rPr>
      <w:rFonts w:ascii="VNI-Times" w:eastAsia="Times New Roman" w:hAnsi="VNI-Times" w:cs="Times New Roman"/>
      <w:b/>
      <w:bCs/>
      <w:sz w:val="20"/>
      <w:szCs w:val="20"/>
      <w:lang w:val="en-GB"/>
    </w:rPr>
  </w:style>
  <w:style w:type="paragraph" w:styleId="BalloonText">
    <w:name w:val="Balloon Text"/>
    <w:basedOn w:val="Normal"/>
    <w:link w:val="BalloonTextChar"/>
    <w:uiPriority w:val="99"/>
    <w:semiHidden/>
    <w:unhideWhenUsed/>
    <w:rsid w:val="00821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C11"/>
    <w:rPr>
      <w:rFonts w:ascii="Segoe UI" w:eastAsia="Times New Roman" w:hAnsi="Segoe UI" w:cs="Segoe UI"/>
      <w:sz w:val="18"/>
      <w:szCs w:val="18"/>
      <w:lang w:val="en-GB"/>
    </w:rPr>
  </w:style>
  <w:style w:type="paragraph" w:styleId="Revision">
    <w:name w:val="Revision"/>
    <w:hidden/>
    <w:uiPriority w:val="99"/>
    <w:semiHidden/>
    <w:rsid w:val="000F2F75"/>
    <w:pPr>
      <w:spacing w:after="0" w:line="240" w:lineRule="auto"/>
    </w:pPr>
    <w:rPr>
      <w:rFonts w:ascii="VNI-Times" w:eastAsia="Times New Roman" w:hAnsi="VN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43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LfH1j6UG8Hxfe4nQ5DbeXsI0bWTVwxRni8Szas6+2os=</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lNsjufJd66nF9nnK0deRMwmV6v5nHF6I+uPVCM3FXB0=</DigestValue>
    </Reference>
  </SignedInfo>
  <SignatureValue>Re8nb3jfYcScVCdDL4BhmBtQnrVcMksD5eU5w+4Q+hseNa/RX4OQehJ54XFVv2uB4M9xgfi/8nLT
jSgAPW/z9QCa/rUpgSIQoCOP/Af965nvQo4j3OjIU6jRbkywZrv4+J0bnllumPjDjzdPQFqEspvZ
zMWDeXgYn2bAWxUSCYJM+0jqoR9KmQ6OToHU/urGy9NM9O+QJ+9JQ83nSXNA+pWnVyN5/1BXfRd5
2LXYoPfyRhxreynD9NVott8KFeCtTCRCMV0D37aPd8SrAqQv9Eiz+elDmq41Qr4EaPxb+jN7Ef3c
91iG4JPvqzEcAvQkRI7oKN6wLfYNIT9S5qjqng==</SignatureValue>
  <KeyInfo>
    <X509Data>
      <X509Certificate>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q8lGfHAaN1O7INr4pPEk9UjisIrePZtI3VYD0dC8VEk=</DigestValue>
      </Reference>
      <Reference URI="/word/document.xml?ContentType=application/vnd.openxmlformats-officedocument.wordprocessingml.document.main+xml">
        <DigestMethod Algorithm="http://www.w3.org/2001/04/xmlenc#sha256"/>
        <DigestValue>32Q4WTf6tBRFmOAswueN4yhPjH/98A0iptQO2HI/nt4=</DigestValue>
      </Reference>
      <Reference URI="/word/endnotes.xml?ContentType=application/vnd.openxmlformats-officedocument.wordprocessingml.endnotes+xml">
        <DigestMethod Algorithm="http://www.w3.org/2001/04/xmlenc#sha256"/>
        <DigestValue>W0YfIYb3rdjkUMBJ8TFu+QaCqpWHdBs1EoDGMj9bu+Q=</DigestValue>
      </Reference>
      <Reference URI="/word/fontTable.xml?ContentType=application/vnd.openxmlformats-officedocument.wordprocessingml.fontTable+xml">
        <DigestMethod Algorithm="http://www.w3.org/2001/04/xmlenc#sha256"/>
        <DigestValue>Jc0aQAWBNh6BztlvX4g1YP+c2nx0UzE4MQJD0R+7//k=</DigestValue>
      </Reference>
      <Reference URI="/word/footer1.xml?ContentType=application/vnd.openxmlformats-officedocument.wordprocessingml.footer+xml">
        <DigestMethod Algorithm="http://www.w3.org/2001/04/xmlenc#sha256"/>
        <DigestValue>uy4erl7QUivEtFUsvCitpsiPYOFe3jAe2cQiX7+z1Ns=</DigestValue>
      </Reference>
      <Reference URI="/word/footer2.xml?ContentType=application/vnd.openxmlformats-officedocument.wordprocessingml.footer+xml">
        <DigestMethod Algorithm="http://www.w3.org/2001/04/xmlenc#sha256"/>
        <DigestValue>eW4ma5CApoK7bFI2O98QVUQAyJ1blzFFm1abWiemqNk=</DigestValue>
      </Reference>
      <Reference URI="/word/footer3.xml?ContentType=application/vnd.openxmlformats-officedocument.wordprocessingml.footer+xml">
        <DigestMethod Algorithm="http://www.w3.org/2001/04/xmlenc#sha256"/>
        <DigestValue>GgFGX8mvN+FbpuqJOZQVsYYWtrJKp3FW3HZawnbDC7s=</DigestValue>
      </Reference>
      <Reference URI="/word/footnotes.xml?ContentType=application/vnd.openxmlformats-officedocument.wordprocessingml.footnotes+xml">
        <DigestMethod Algorithm="http://www.w3.org/2001/04/xmlenc#sha256"/>
        <DigestValue>4xNLtDmFcqP/ZfTap1wbXcOddMhvRaWhU4igR7FX0DA=</DigestValue>
      </Reference>
      <Reference URI="/word/numbering.xml?ContentType=application/vnd.openxmlformats-officedocument.wordprocessingml.numbering+xml">
        <DigestMethod Algorithm="http://www.w3.org/2001/04/xmlenc#sha256"/>
        <DigestValue>l9TpSdZRDGbZwbulPA9ICGmaUhVWb98yfxs4bEdVsCQ=</DigestValue>
      </Reference>
      <Reference URI="/word/settings.xml?ContentType=application/vnd.openxmlformats-officedocument.wordprocessingml.settings+xml">
        <DigestMethod Algorithm="http://www.w3.org/2001/04/xmlenc#sha256"/>
        <DigestValue>zjiooXFS5Ky/qwMekyzXxQQCZ+PB5pz+tR67TKSXeyQ=</DigestValue>
      </Reference>
      <Reference URI="/word/styles.xml?ContentType=application/vnd.openxmlformats-officedocument.wordprocessingml.styles+xml">
        <DigestMethod Algorithm="http://www.w3.org/2001/04/xmlenc#sha256"/>
        <DigestValue>3JRM65lVsGg9+BwChTH791nEWJVWQJbeqfkWsgyL+ZA=</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jDgnMQbou16uFqsrez0vrpvx9qHe3o7K8ssjpuaOT64=</DigestValue>
      </Reference>
    </Manifest>
    <SignatureProperties>
      <SignatureProperty Id="idSignatureTime" Target="#idPackageSignature">
        <mdssi:SignatureTime xmlns:mdssi="http://schemas.openxmlformats.org/package/2006/digital-signature">
          <mdssi:Format>YYYY-MM-DDThh:mm:ssTZD</mdssi:Format>
          <mdssi:Value>2025-01-14T04:03:40Z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2025-01-14T04:03:40Z</xd:SigningTime>
          <xd:SigningCertificate>
            <xd:Cert>
              <xd:CertDigest>
                <DigestMethod Algorithm="http://www.w3.org/2001/04/xmlenc#sha256"/>
                <DigestValue>BA5FjKKLzDv52DCF3658Ej6PiaUEBhCEEupkxl3mSvU=</DigestValue>
              </xd:CertDigest>
              <xd:IssuerSerial>
                <X509IssuerName>CN=VNPT-CA SHA-256, O=VIETNAM POSTS AND TELECOMMUNICATIONS GROUP, C=VN</X509IssuerName>
                <X509SerialNumber>111660364315455916666826951250036983507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</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XHCQ6Z8Zwl1mmthFUpYXFVhog2USmvFFVMkHQz/wPos=</DigestValue>
    </Reference>
    <Reference Type="http://www.w3.org/2000/09/xmldsig#Object" URI="#idOfficeObject">
      <DigestMethod Algorithm="http://www.w3.org/2001/04/xmlenc#sha256"/>
      <DigestValue>p1tn9zkZOHv9RhJw0k2kNnlVTIZbKXnb0DSylJwr6D8=</DigestValue>
    </Reference>
    <Reference Type="http://uri.etsi.org/01903#SignedProperties" URI="#idSignedProperties">
      <Transforms>
        <Transform Algorithm="http://www.w3.org/TR/2001/REC-xml-c14n-20010315"/>
      </Transforms>
      <DigestMethod Algorithm="http://www.w3.org/2001/04/xmlenc#sha256"/>
      <DigestValue>zh4l7mHaMTx9/qW/T2VL9DhcBPGp8KmTYS4BF83Wl6Y=</DigestValue>
    </Reference>
  </SignedInfo>
  <SignatureValue>iRDSNCVFwf6hznzSDRpeNC1k21Ov6aR09btEe5AUicFYHBar+8Z6pdUI/gIh0FQulr2JM2mhgdV8
CfxMUqU6jKD+UNz4wv3fVL/h9fsFvE/f8acV7Igi3e2qS4IFE0OEgAvelNMgcwPDsI1JcVRVNSCM
YNIWR1KkbLr4WlqbgPC+mKXxMeBoUikI4VL9nSl4dRRh1WKm0svRwEsgp7ZT7IhNz5kJ4el+UWuf
Kd1u9oIRVg8aO/KwelCtLALg9jriJNoVhucWKMGhSu7GxTVqcbRqZbGOj7DM+PgN0N+0ksQ/Rsnu
hx50bxd1+JWAf78qF5lVdD/lV+YAVMgth58YcA==</SignatureValue>
  <KeyInfo>
    <X509Data>
      <X509Certificate>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q8lGfHAaN1O7INr4pPEk9UjisIrePZtI3VYD0dC8VEk=</DigestValue>
      </Reference>
      <Reference URI="/word/document.xml?ContentType=application/vnd.openxmlformats-officedocument.wordprocessingml.document.main+xml">
        <DigestMethod Algorithm="http://www.w3.org/2001/04/xmlenc#sha256"/>
        <DigestValue>32Q4WTf6tBRFmOAswueN4yhPjH/98A0iptQO2HI/nt4=</DigestValue>
      </Reference>
      <Reference URI="/word/endnotes.xml?ContentType=application/vnd.openxmlformats-officedocument.wordprocessingml.endnotes+xml">
        <DigestMethod Algorithm="http://www.w3.org/2001/04/xmlenc#sha256"/>
        <DigestValue>W0YfIYb3rdjkUMBJ8TFu+QaCqpWHdBs1EoDGMj9bu+Q=</DigestValue>
      </Reference>
      <Reference URI="/word/fontTable.xml?ContentType=application/vnd.openxmlformats-officedocument.wordprocessingml.fontTable+xml">
        <DigestMethod Algorithm="http://www.w3.org/2001/04/xmlenc#sha256"/>
        <DigestValue>Jc0aQAWBNh6BztlvX4g1YP+c2nx0UzE4MQJD0R+7//k=</DigestValue>
      </Reference>
      <Reference URI="/word/footer1.xml?ContentType=application/vnd.openxmlformats-officedocument.wordprocessingml.footer+xml">
        <DigestMethod Algorithm="http://www.w3.org/2001/04/xmlenc#sha256"/>
        <DigestValue>uy4erl7QUivEtFUsvCitpsiPYOFe3jAe2cQiX7+z1Ns=</DigestValue>
      </Reference>
      <Reference URI="/word/footer2.xml?ContentType=application/vnd.openxmlformats-officedocument.wordprocessingml.footer+xml">
        <DigestMethod Algorithm="http://www.w3.org/2001/04/xmlenc#sha256"/>
        <DigestValue>eW4ma5CApoK7bFI2O98QVUQAyJ1blzFFm1abWiemqNk=</DigestValue>
      </Reference>
      <Reference URI="/word/footer3.xml?ContentType=application/vnd.openxmlformats-officedocument.wordprocessingml.footer+xml">
        <DigestMethod Algorithm="http://www.w3.org/2001/04/xmlenc#sha256"/>
        <DigestValue>GgFGX8mvN+FbpuqJOZQVsYYWtrJKp3FW3HZawnbDC7s=</DigestValue>
      </Reference>
      <Reference URI="/word/footnotes.xml?ContentType=application/vnd.openxmlformats-officedocument.wordprocessingml.footnotes+xml">
        <DigestMethod Algorithm="http://www.w3.org/2001/04/xmlenc#sha256"/>
        <DigestValue>4xNLtDmFcqP/ZfTap1wbXcOddMhvRaWhU4igR7FX0DA=</DigestValue>
      </Reference>
      <Reference URI="/word/numbering.xml?ContentType=application/vnd.openxmlformats-officedocument.wordprocessingml.numbering+xml">
        <DigestMethod Algorithm="http://www.w3.org/2001/04/xmlenc#sha256"/>
        <DigestValue>l9TpSdZRDGbZwbulPA9ICGmaUhVWb98yfxs4bEdVsCQ=</DigestValue>
      </Reference>
      <Reference URI="/word/settings.xml?ContentType=application/vnd.openxmlformats-officedocument.wordprocessingml.settings+xml">
        <DigestMethod Algorithm="http://www.w3.org/2001/04/xmlenc#sha256"/>
        <DigestValue>zjiooXFS5Ky/qwMekyzXxQQCZ+PB5pz+tR67TKSXeyQ=</DigestValue>
      </Reference>
      <Reference URI="/word/styles.xml?ContentType=application/vnd.openxmlformats-officedocument.wordprocessingml.styles+xml">
        <DigestMethod Algorithm="http://www.w3.org/2001/04/xmlenc#sha256"/>
        <DigestValue>3JRM65lVsGg9+BwChTH791nEWJVWQJbeqfkWsgyL+ZA=</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jDgnMQbou16uFqsrez0vrpvx9qHe3o7K8ssjpuaOT64=</DigestValue>
      </Reference>
    </Manifest>
    <SignatureProperties>
      <SignatureProperty Id="idSignatureTime" Target="#idPackageSignature">
        <mdssi:SignatureTime xmlns:mdssi="http://schemas.openxmlformats.org/package/2006/digital-signature">
          <mdssi:Format>YYYY-MM-DDThh:mm:ssTZD</mdssi:Format>
          <mdssi:Value>2025-01-14T12:08:53Z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16.0.18324/26</OfficeVersion>
          <ApplicationVersion>16.0.18324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2025-01-14T12:08:53Z</xd:SigningTime>
          <xd:SigningCertificate>
            <xd:Cert>
              <xd:CertDigest>
                <DigestMethod Algorithm="http://www.w3.org/2001/04/xmlenc#sha256"/>
                <DigestValue>Jd5rBbIIxeIm2YZe1x15uqJbIVcvYyPCnZZ+3UqlxXc=</DigestValue>
              </xd:CertDigest>
              <xd:IssuerSerial>
                <X509IssuerName>CN=VNPT-CA SHA-256, O=VIETNAM POSTS AND TELECOMMUNICATIONS GROUP, C=VN</X509IssuerName>
                <X509SerialNumber>111660364380712818154416431648068320510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</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chauthle@hsbc.com.vn</dc:creator>
  <cp:keywords>RESTRICTED</cp:keywords>
  <dc:description>RESTRICTED</dc:description>
  <cp:lastModifiedBy>Quynh1 NGUYEN</cp:lastModifiedBy>
  <cp:revision>5</cp:revision>
  <dcterms:created xsi:type="dcterms:W3CDTF">2025-01-14T03:42:00Z</dcterms:created>
  <dcterms:modified xsi:type="dcterms:W3CDTF">2025-01-14T04:00:00Z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Footers</vt:lpwstr>
  </property>
  <property fmtid="{D5CDD505-2E9C-101B-9397-08002B2CF9AE}" pid="4" name="MSIP_Label_f851b4f6-a95e-46a7-8457-84c26f440032_Enabled">
    <vt:lpwstr>true</vt:lpwstr>
  </property>
  <property fmtid="{D5CDD505-2E9C-101B-9397-08002B2CF9AE}" pid="5" name="MSIP_Label_f851b4f6-a95e-46a7-8457-84c26f440032_SetDate">
    <vt:lpwstr>2025-01-14T04:00:31Z</vt:lpwstr>
  </property>
  <property fmtid="{D5CDD505-2E9C-101B-9397-08002B2CF9AE}" pid="6" name="MSIP_Label_f851b4f6-a95e-46a7-8457-84c26f440032_Method">
    <vt:lpwstr>Standard</vt:lpwstr>
  </property>
  <property fmtid="{D5CDD505-2E9C-101B-9397-08002B2CF9AE}" pid="7" name="MSIP_Label_f851b4f6-a95e-46a7-8457-84c26f440032_Name">
    <vt:lpwstr>CLARESTRI</vt:lpwstr>
  </property>
  <property fmtid="{D5CDD505-2E9C-101B-9397-08002B2CF9AE}" pid="8" name="MSIP_Label_f851b4f6-a95e-46a7-8457-84c26f440032_SiteId">
    <vt:lpwstr>e0fd434d-ba64-497b-90d2-859c472e1a92</vt:lpwstr>
  </property>
  <property fmtid="{D5CDD505-2E9C-101B-9397-08002B2CF9AE}" pid="9" name="MSIP_Label_f851b4f6-a95e-46a7-8457-84c26f440032_ActionId">
    <vt:lpwstr>1e464bd1-d0cb-4256-8264-0a9f92a681d3</vt:lpwstr>
  </property>
  <property fmtid="{D5CDD505-2E9C-101B-9397-08002B2CF9AE}" pid="10" name="MSIP_Label_f851b4f6-a95e-46a7-8457-84c26f440032_ContentBits">
    <vt:lpwstr>2</vt:lpwstr>
  </property>
  <property fmtid="{D5CDD505-2E9C-101B-9397-08002B2CF9AE}" pid="11" name="Classification">
    <vt:lpwstr>RESTRICTED</vt:lpwstr>
  </property>
</Properties>
</file>